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73" w:rsidRDefault="00A12F73" w:rsidP="00A12F73">
      <w:pPr>
        <w:jc w:val="right"/>
        <w:rPr>
          <w:rFonts w:ascii="ProseAntique" w:hAnsi="ProseAntique" w:cs="AdvertisingBold"/>
          <w:sz w:val="48"/>
          <w:szCs w:val="48"/>
        </w:rPr>
      </w:pPr>
      <w:r>
        <w:rPr>
          <w:rFonts w:ascii="ProseAntique" w:hAnsi="ProseAntique" w:cs="AdvertisingBold" w:hint="cs"/>
          <w:sz w:val="48"/>
          <w:szCs w:val="48"/>
          <w:rtl/>
        </w:rPr>
        <w:t xml:space="preserve">المستوى الأول </w:t>
      </w:r>
    </w:p>
    <w:tbl>
      <w:tblPr>
        <w:tblStyle w:val="a3"/>
        <w:tblW w:w="11090" w:type="dxa"/>
        <w:tblInd w:w="-601" w:type="dxa"/>
        <w:tblLook w:val="04A0" w:firstRow="1" w:lastRow="0" w:firstColumn="1" w:lastColumn="0" w:noHBand="0" w:noVBand="1"/>
      </w:tblPr>
      <w:tblGrid>
        <w:gridCol w:w="1594"/>
        <w:gridCol w:w="1100"/>
        <w:gridCol w:w="1134"/>
        <w:gridCol w:w="1134"/>
        <w:gridCol w:w="1276"/>
        <w:gridCol w:w="874"/>
        <w:gridCol w:w="3438"/>
        <w:gridCol w:w="540"/>
      </w:tblGrid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A12F73" w:rsidRDefault="00A12F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الممهد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A12F73" w:rsidRDefault="00A12F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ساعات العملي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A12F73" w:rsidRDefault="00A12F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ساعات النظري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A12F73" w:rsidRDefault="00A12F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A12F73" w:rsidRDefault="00A12F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A12F73" w:rsidRDefault="00A12F73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المقرر</w:t>
            </w:r>
          </w:p>
          <w:p w:rsidR="00A12F73" w:rsidRDefault="00A12F73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A12F73" w:rsidRDefault="00A12F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ت 101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علم الخلية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 xml:space="preserve">Cytology  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1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ت 102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إحياء مجهريه عام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>General microbiology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ت 103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تشريح بشري عام </w:t>
            </w:r>
            <w:r>
              <w:rPr>
                <w:rFonts w:cstheme="majorBidi" w:hint="cs"/>
                <w:sz w:val="24"/>
                <w:szCs w:val="24"/>
              </w:rPr>
              <w:t xml:space="preserve">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 xml:space="preserve">General Human anatomy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قسم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ت 104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أسس مختبريه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 xml:space="preserve">Fundamental laboratory skills 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4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ف </w:t>
            </w:r>
            <w:r>
              <w:rPr>
                <w:rFonts w:cstheme="majorBidi"/>
                <w:sz w:val="24"/>
                <w:szCs w:val="24"/>
                <w:rtl/>
                <w:lang w:bidi="ar-IQ"/>
              </w:rPr>
              <w:t>136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فيزياء طبية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 xml:space="preserve">Medical physic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5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ك 131 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كيمياء تحليلية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Analytic chemistry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6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ك 112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كيمياء عضوية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Organic chemistry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7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إجباري كلية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ر 101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رياضيات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Mathematics </w:t>
            </w:r>
            <w:r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 w:hint="cs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8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إجباري كلية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ر 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ر 117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إحصاء</w:t>
            </w:r>
            <w:r>
              <w:rPr>
                <w:rFonts w:cstheme="majorBidi"/>
                <w:sz w:val="24"/>
                <w:szCs w:val="24"/>
                <w:rtl/>
                <w:lang w:bidi="ar-IQ"/>
              </w:rPr>
              <w:t xml:space="preserve"> حيوي</w:t>
            </w:r>
            <w:r>
              <w:rPr>
                <w:rFonts w:cstheme="majorBidi"/>
                <w:sz w:val="24"/>
                <w:szCs w:val="24"/>
                <w:rtl/>
              </w:rPr>
              <w:t xml:space="preserve"> طبي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Biostatistics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9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highlight w:val="red"/>
                <w:shd w:val="clear" w:color="auto" w:fill="F7CAAC" w:themeFill="accent2" w:themeFillTint="66"/>
                <w:rtl/>
              </w:rPr>
              <w:t>إجباري</w:t>
            </w:r>
            <w:r>
              <w:rPr>
                <w:rFonts w:cstheme="majorBidi"/>
                <w:sz w:val="24"/>
                <w:szCs w:val="24"/>
                <w:highlight w:val="red"/>
                <w:rtl/>
              </w:rPr>
              <w:t xml:space="preserve"> كلية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ح 127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حاسبات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</w:rPr>
              <w:t xml:space="preserve">Computers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10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إجباري جامعة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ث 101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 xml:space="preserve">مبادئ حقوق الإنسان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Principles of Human rights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11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إجباري جامعة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د 101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  <w:lang w:bidi="ar-IQ"/>
              </w:rPr>
              <w:t>أدب</w:t>
            </w:r>
            <w:r>
              <w:rPr>
                <w:rFonts w:cstheme="majorBidi"/>
                <w:sz w:val="24"/>
                <w:szCs w:val="24"/>
                <w:rtl/>
              </w:rPr>
              <w:t xml:space="preserve"> عربي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Arabic language </w:t>
            </w:r>
            <w:r>
              <w:rPr>
                <w:rFonts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 w:hint="cs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12</w:t>
            </w:r>
          </w:p>
        </w:tc>
      </w:tr>
      <w:tr w:rsidR="00A12F73" w:rsidTr="00A12F73">
        <w:trPr>
          <w:trHeight w:val="70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إجباري جامعة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لايوجد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ض 101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رياضة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</w:rPr>
              <w:t xml:space="preserve">Sports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  <w:r>
              <w:rPr>
                <w:rFonts w:cstheme="majorBidi"/>
                <w:sz w:val="24"/>
                <w:szCs w:val="24"/>
                <w:rtl/>
              </w:rPr>
              <w:t>13</w:t>
            </w:r>
          </w:p>
        </w:tc>
      </w:tr>
      <w:tr w:rsidR="00A12F73" w:rsidTr="00A12F73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theme="majorBidi"/>
                <w:b/>
                <w:bCs/>
                <w:sz w:val="24"/>
                <w:szCs w:val="24"/>
                <w:rtl/>
              </w:rPr>
              <w:t xml:space="preserve"> 37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theme="majorBidi"/>
                <w:b/>
                <w:bCs/>
                <w:sz w:val="24"/>
                <w:szCs w:val="24"/>
                <w:rtl/>
              </w:rPr>
              <w:t xml:space="preserve">عدد الوحدات الكلي </w:t>
            </w:r>
          </w:p>
          <w:p w:rsidR="00A12F73" w:rsidRDefault="00A12F73">
            <w:pPr>
              <w:spacing w:after="0" w:line="240" w:lineRule="auto"/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12F73" w:rsidRDefault="00A12F73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  <w:rtl/>
              </w:rPr>
            </w:pPr>
          </w:p>
        </w:tc>
      </w:tr>
    </w:tbl>
    <w:p w:rsidR="00A72D59" w:rsidRDefault="00A72D59">
      <w:pPr>
        <w:rPr>
          <w:lang w:bidi="ar-IQ"/>
        </w:rPr>
      </w:pPr>
      <w:bookmarkStart w:id="0" w:name="_GoBack"/>
      <w:bookmarkEnd w:id="0"/>
    </w:p>
    <w:sectPr w:rsidR="00A72D59" w:rsidSect="00E517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seAntique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73"/>
    <w:rsid w:val="00A12F73"/>
    <w:rsid w:val="00A72D59"/>
    <w:rsid w:val="00E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CFD8B3-5CA5-43D7-B50B-D73E4D42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7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7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SACC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</cp:revision>
  <dcterms:created xsi:type="dcterms:W3CDTF">2019-08-30T20:06:00Z</dcterms:created>
  <dcterms:modified xsi:type="dcterms:W3CDTF">2019-08-30T20:07:00Z</dcterms:modified>
</cp:coreProperties>
</file>